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01" w:rsidRPr="00AD3201" w:rsidRDefault="00AD3201" w:rsidP="00AD32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kern w:val="36"/>
          <w:sz w:val="36"/>
          <w:szCs w:val="36"/>
          <w:lang w:eastAsia="ru-RU"/>
        </w:rPr>
        <w:t>Мольберт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Мольберт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(от нем.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Malbrett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доска для рисования) — подставка, обычно деревянная, на которой художник помещает во время работы картину, рисунок и т. д.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принципе, это толкование верное. Но не полное. Наш производственный опыт дает нам возможность рассказать о данном термине несколько больше. Мы бы дали вот такое определение: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Мольберт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1. Инструмент художника, на котором размещается работа: холст, планшет с бумагой, непосредственно бумага, любой расписываемый плоский объект. 2. Подставка для демонстрации чего-либо плоского, для вертикального размещения экспонируемых материалов: картин, постеров, телевизоров, меню, объявлений.</w:t>
      </w:r>
    </w:p>
    <w:p w:rsidR="00AD3201" w:rsidRPr="00AD3201" w:rsidRDefault="00AD3201" w:rsidP="00AD3201">
      <w:pPr>
        <w:shd w:val="clear" w:color="auto" w:fill="FFFFFF"/>
        <w:spacing w:before="375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Разделение мольбертов по назначению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Художественные мольберты для рисования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447800" cy="1800225"/>
            <wp:effectExtent l="0" t="0" r="0" b="9525"/>
            <wp:docPr id="24" name="Рисунок 24" descr="Мольберт для рисования Леон в домашней студии">
              <a:hlinkClick xmlns:a="http://schemas.openxmlformats.org/drawingml/2006/main" r:id="rId5" tooltip="&quot;Мольберт для рисования Леон в домашней студ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льберт для рисования Леон в домашней студии">
                      <a:hlinkClick r:id="rId5" tooltip="&quot;Мольберт для рисования Леон в домашней студ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Основной класс. Такие мольберты в первую очередь предназначены для помощи в процессе рисования. Эстетическая составляющая подобных инструментов вторична, на первое место выходит функциональность. Художественные мольберты должны в первую очередь обеспечивать комфорт работы художника, поэтому различные конструкции в данном классе могут подразумевать следующие функции: регулировка наклона холста в том числе и под отрицательным углом наклона, дополнительные поверхности для размещения красок, кистей, палитры, возможность изменять высоту положения работы, противовесы или лебедки для очень тяжелых картин, возможность устанавливать дополнительное освещение прямо над картиной и пр.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Данные мольберты возможно использовать и не по прямому назначению. Например, для экспозиции картин. Однако стоит учесть, что качеством отделки 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мольбертов для рисования 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производители могут жертвовать в угоду более высокой функциональности при сохранении минимальной цены.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Выставочные мольберты</w:t>
      </w:r>
    </w:p>
    <w:p w:rsidR="00AD3201" w:rsidRPr="00AD3201" w:rsidRDefault="00AD3201" w:rsidP="00AD32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257300" cy="1800225"/>
            <wp:effectExtent l="0" t="0" r="0" b="9525"/>
            <wp:docPr id="23" name="Рисунок 23" descr="Замечательный выставочный мольберт на парижской барахолке">
              <a:hlinkClick xmlns:a="http://schemas.openxmlformats.org/drawingml/2006/main" r:id="rId7" tooltip="&quot;Замечательный выставочный мольберт на парижской барахолк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мечательный выставочный мольберт на парижской барахолке">
                      <a:hlinkClick r:id="rId7" tooltip="&quot;Замечательный выставочный мольберт на парижской барахолк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Мольберты из этого класса предназначены для организации выставок или схожих задач: например, для оформления витрины магазина или для установки плана рассадки гостей на свадьбе.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Эстетическая составляющая первостепенна. В качестве выставочных мольбертов нередко используются недорогие художественные модели. Материал изготовления и удачные пропорции наиболее общепринятых конструкций обеспечивают достаточную степень эстетичности. Однако во многих случаях простых изделий недостаточно для соответствия уровню мероприятия или уровню выставляемых на мольбертах картин.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повышения степени презентабельности используются следующие подходы:</w:t>
      </w:r>
    </w:p>
    <w:p w:rsidR="00AD3201" w:rsidRPr="00AD3201" w:rsidRDefault="00AD3201" w:rsidP="00AD3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Покраска 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или более качественная отделка простых мольбертов</w:t>
      </w:r>
    </w:p>
    <w:p w:rsidR="00AD3201" w:rsidRPr="00AD3201" w:rsidRDefault="00AD3201" w:rsidP="00AD3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более благородных пород древесины при изготовлении</w:t>
      </w:r>
    </w:p>
    <w:p w:rsidR="00AD3201" w:rsidRPr="00AD3201" w:rsidRDefault="00AD3201" w:rsidP="00AD3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изменение конструкции на более изящную или 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витиеватую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добавление резных элементов</w:t>
      </w:r>
    </w:p>
    <w:p w:rsidR="00AD3201" w:rsidRPr="00AD3201" w:rsidRDefault="00AD3201" w:rsidP="00AD3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изготовление мольберта из нетрадиционных материалов: например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из тонкой стальной арматуры и кованых элементов получаются очень легкие визуально конструкции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некоторых моделей выставочных мольбертов может быть предусмотрена установка более чем одного полотна. Для установки объектов на улице от подставки зачатую требуется устойчивость к жестким условиям эксплуатации – серийные модели, обладающие большой массой, зачастую имеют очень высокую цену, поэтому для таких задач нередко мольберты изготавливаются под заказ.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Презентационные мольберты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809625" cy="1895475"/>
            <wp:effectExtent l="0" t="0" r="9525" b="9525"/>
            <wp:docPr id="22" name="Рисунок 22" descr="Магнитно-маркерная доска на трех ногах">
              <a:hlinkClick xmlns:a="http://schemas.openxmlformats.org/drawingml/2006/main" r:id="rId9" tooltip="&quot;Магнитно-маркерная доска на трех ног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гнитно-маркерная доска на трех ногах">
                      <a:hlinkClick r:id="rId9" tooltip="&quot;Магнитно-маркерная доска на трех ног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Магнитно-маркерные доски на ножках, и планшеты, на которых закрепляется бумага для проведения презентаций – все это тоже мольберты. Особого разнообразия моделей в данном классе нет. Конструкционно похожи на художественные мольберты-хлопушки. Являются товаром канцелярских, а не художественных магазинов.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стыке выставочных и презентационных мольбертов стоят мольберты с поверхностями для мела. Используются для часто меняющейся информации, как правило, около коммерческих помещений: кафе, бары, магазины. Для рисования почти не используются (разве что детские модели).</w:t>
      </w:r>
    </w:p>
    <w:p w:rsidR="00AD3201" w:rsidRPr="00AD3201" w:rsidRDefault="00AD3201" w:rsidP="00AD3201">
      <w:pPr>
        <w:shd w:val="clear" w:color="auto" w:fill="FFFFFF"/>
        <w:spacing w:before="375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Разделение мольбертов по способу установки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Напольные мольберты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Самый распространенный тип подставок. Устанавливается на полу в помещении или на земле на улице.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Настольные мольберты</w:t>
      </w:r>
    </w:p>
    <w:p w:rsidR="00AD3201" w:rsidRPr="00AD3201" w:rsidRDefault="00AD3201" w:rsidP="00AD32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1790700" cy="1628775"/>
            <wp:effectExtent l="0" t="0" r="0" b="9525"/>
            <wp:docPr id="21" name="Рисунок 21" descr=" Настольный мольберт с блошиного рынка под Парижем ">
              <a:hlinkClick xmlns:a="http://schemas.openxmlformats.org/drawingml/2006/main" r:id="rId11" tooltip="&quot;Настольный мольберт с блошиного рынка под Париж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Настольный мольберт с блошиного рынка под Парижем ">
                      <a:hlinkClick r:id="rId11" tooltip="&quot;Настольный мольберт с блошиного рынка под Париж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Небольшие подставки для установки объектов малых и средних размеров. Чаще всего используются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рисования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Реже для </w:t>
      </w:r>
      <w:hyperlink r:id="rId13" w:tooltip="Маленький мольберт Люк" w:history="1">
        <w:r w:rsidRPr="00B34E2B">
          <w:rPr>
            <w:rFonts w:ascii="Verdana" w:eastAsia="Times New Roman" w:hAnsi="Verdana" w:cs="Times New Roman"/>
            <w:color w:val="000000"/>
            <w:sz w:val="20"/>
            <w:szCs w:val="20"/>
            <w:lang w:eastAsia="ru-RU"/>
          </w:rPr>
          <w:t>экспонирования картин</w:t>
        </w:r>
        <w:r w:rsidRPr="00B34E2B">
          <w:rPr>
            <w:rFonts w:ascii="Verdana" w:eastAsia="Times New Roman" w:hAnsi="Verdana" w:cs="Times New Roman"/>
            <w:color w:val="686868"/>
            <w:sz w:val="20"/>
            <w:szCs w:val="20"/>
            <w:u w:val="single"/>
            <w:lang w:eastAsia="ru-RU"/>
          </w:rPr>
          <w:t xml:space="preserve"> </w:t>
        </w:r>
      </w:hyperlink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форматов А3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или сходных по размеру объектов: тарелки, книги.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Настенные мольберты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790700" cy="1790700"/>
            <wp:effectExtent l="0" t="0" r="0" b="0"/>
            <wp:docPr id="20" name="Рисунок 20" descr="Изящный дубовый настенный мольберт из США">
              <a:hlinkClick xmlns:a="http://schemas.openxmlformats.org/drawingml/2006/main" r:id="rId14" tooltip="&quot;Изящный дубовый настенный мольберт из СШ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ящный дубовый настенный мольберт из США">
                      <a:hlinkClick r:id="rId14" tooltip="&quot;Изящный дубовый настенный мольберт из СШ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Весьма экзотический класс. Скорее теоретический. Среди изготовленных непосредственно художниками мольбертов встречался комплекс для закрепления холстов, смонтированный на стене мастерской. В коммерческом секторе в продаже встречались американские мольберты для выставок: элегантное, но узкое решение, которое требует существенного вмешательства в конструкцию здания, где устанавливаются мольберты.</w:t>
      </w:r>
    </w:p>
    <w:p w:rsidR="00AD3201" w:rsidRPr="00AD3201" w:rsidRDefault="00AD3201" w:rsidP="00AD3201">
      <w:pPr>
        <w:shd w:val="clear" w:color="auto" w:fill="FFFFFF"/>
        <w:spacing w:before="375" w:after="100" w:afterAutospacing="1" w:line="240" w:lineRule="auto"/>
        <w:outlineLvl w:val="1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Разделение мольбертов по месту использования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Бытовые мольберты, мольберты для использования в небольших помещениях, дома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Несложные, сравнительно недорогие изделия. 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Универсальные модели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без большого числа настроек. Предназначены для использования дома или для обучения начинающих художников. Такие мольберты не требовательны к отделке, поскольку нет потребности в борьбе с условиями жесткой среды. Конструкция также не сложна – для непрофессиональных художников предпочтительнее простота в эксплуатации и умеренные размеры.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Студийные мольберты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257300" cy="1685925"/>
            <wp:effectExtent l="0" t="0" r="0" b="9525"/>
            <wp:docPr id="19" name="Рисунок 19" descr="Мольберт Клод">
              <a:hlinkClick xmlns:a="http://schemas.openxmlformats.org/drawingml/2006/main" r:id="rId16" tooltip="&quot;Мольберт Кл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льберт Клод">
                      <a:hlinkClick r:id="rId16" tooltip="&quot;Мольберт Кл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Нередко крупные, 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массивные мольберты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Предполагается, что данный класс мольбертов предназначен для опытных художников, у которых имеется 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отдельное помещение для работы – студия. Однако это вовсе не означает, что студийные мольберты можно использовать только там. Это скорее рекомендация. Зачастую студийные мольберты требуют значительного запаса пространства: высокие потолки для возможности выдвинуть центральную штангу, пространство вокруг для возможности поворачивать мольберт для установки правильного света, а также для обеспечения места под массивное основание художественного станка.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Данный класс мольбертов отличает более сложная по сравнению с бытовыми конструкция. Большое число настроек позволяет сделать работу творца комфортной и эффективной. Большая масса и большие габариты позволяют надежнее и стабильнее фиксировать картину.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Нередко студийные мольберты используются в качестве выставочных. Для их изготовления во многих случаях применяют прочную, благородную древесину. Конструкция в случае не слишком “перегруженных” функционалом экземпляров остается гармоничной и в то же время надежной. Однако стоит учитывать, что это именно художественный инструмент, предназначенный для рисования. Организаторы выставок, использующие такие мольберты, скорее всего, переплачивают за избыточную надежность или не нужный функционал.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Полевые мольберты для рисования, уличные мольберты для экспозиции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276350" cy="1704975"/>
            <wp:effectExtent l="0" t="0" r="0" b="9525"/>
            <wp:docPr id="18" name="Рисунок 18" descr="Художник в Риме: использует треногу и планшет формата А1 для рисунка простым карандашом">
              <a:hlinkClick xmlns:a="http://schemas.openxmlformats.org/drawingml/2006/main" r:id="rId18" tooltip="&quot;Художник в Риме: использует треногу и планшет формата А1 для рисунка простым карандаш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удожник в Риме: использует треногу и планшет формата А1 для рисунка простым карандашом">
                      <a:hlinkClick r:id="rId18" tooltip="&quot;Художник в Риме: использует треногу и планшет формата А1 для рисунка простым карандаш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любому мольберту из данного класса предъявляется требование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атмосферостойкости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Если инструмент, эксплуатируемый в помещении, не нуждается в отделке, то для уличных мольбертов защита от влаги обязательна: либо пропитка маслом, либо покрытие лакокрасочными материалами.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Но вот к размерам и массе художественных и презентационных инструментов требования уже диаметрально противоположные. Для художника, выходящего рисовать на природу, важна компактность и легкость мольберта. А вот мольберт, который стоит на улице города, с проходящими рядом толпами людей, должен быть массивным и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вандалоустойчивым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Мольберты для офисов, коммерческих помещений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 же самое, что и презентационные.</w:t>
      </w:r>
    </w:p>
    <w:p w:rsidR="00AD3201" w:rsidRPr="00AD3201" w:rsidRDefault="00AD3201" w:rsidP="00AD3201">
      <w:pPr>
        <w:shd w:val="clear" w:color="auto" w:fill="FFFFFF"/>
        <w:spacing w:before="375" w:after="100" w:afterAutospacing="1" w:line="240" w:lineRule="auto"/>
        <w:outlineLvl w:val="1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Разделение мольбертов по типу корпуса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Одна из самых значительных дифференциаций. Большинство производителей и продавцов во всем мире использую нижеследующую классификацию для распределения мольбертов по группам.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Мольберты-лиры или мольберты с А-корпусами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lastRenderedPageBreak/>
        <w:drawing>
          <wp:inline distT="0" distB="0" distL="0" distR="0">
            <wp:extent cx="1514475" cy="1895475"/>
            <wp:effectExtent l="0" t="0" r="9525" b="9525"/>
            <wp:docPr id="17" name="Рисунок 17" descr="Мольберт-лира Карл">
              <a:hlinkClick xmlns:a="http://schemas.openxmlformats.org/drawingml/2006/main" r:id="rId20" tooltip="&quot;Мольберт-лира Кар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ольберт-лира Карл">
                      <a:hlinkClick r:id="rId20" tooltip="&quot;Мольберт-лира Кар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Конструкция, отдаленно напоминающая структуру музыкального инструмента лира: симметричные боковины корпуса, по центру идет блок струн. У мольберта струн нет – между двумя боковыми стойками-ножками идет центральная штанга, на которой располагаются полки-держатели для картин. Боковые ножки наклонены к центру – от этого мольберт выглядит изящнее и компактнее, хоть и несколько снижается площадь опоры для устанавливаемой картины.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Из-за наклона боковых ножек мольберт также напоминает букву “А” – у ряда моделей боковые стойки именно так и сходятся. Никаких особых технических преимуществ данный ход не дает, разве что эстетические.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Данный тип конструкции прост. Благодаря этому цена на такие мольберты относительно невысока. Высокая надежность и простота эксплуатации. Все это обеспечило мольбертам-лирам невероятную популярность и распространенность. С ними легко справляются начинающие творцы. Для художественных школ это также оптимальное решение: за умеренный бюджет мастерская обеспечивается универсальным инструментом, подходящим для почти любой изобразительной техники. Во многих ситуациях мольберты-лиры прекрасно справляются и с выставочными задачами, поскольку позволяют экспонировать картины существенных размеров.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правило, в данном классе не встречается профессиональных моделей. Но при этом существует масса аксессуаров и модификаций, которые делают работу на таком мольберте удобнее: 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дополнительные полки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«кошка»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стаканчики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наклонная центральная штанга, навесная подсветка, бортики с зубчиками.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Ограничений по материалам, размерам и отделке данная конструкция не накладывает. Поэтому существуют и дорогие элитные модели. Тем не менее, большая цена, более благородный материал не дают существенных преимуществ именно в области работы художника.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“Лиры”, в основном, являются напольными мольбертами. Однако подобная конфигурация применима и к </w:t>
      </w:r>
      <w:r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настольным моделям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Мольберты-хлопушки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028700" cy="1790700"/>
            <wp:effectExtent l="0" t="0" r="0" b="0"/>
            <wp:docPr id="16" name="Рисунок 16" descr="Пример схлопывания мольберта">
              <a:hlinkClick xmlns:a="http://schemas.openxmlformats.org/drawingml/2006/main" r:id="rId22" tooltip="&quot;Пример схлопывания мольбер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мер схлопывания мольберта">
                      <a:hlinkClick r:id="rId22" tooltip="&quot;Пример схлопывания мольбер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Художественный инструмент, у которого объединены корпус мольберта и плоскость для закрепления бумаги. Как правило, “тело” художественного станка состоит из двух рамок, соединенных сверху петлями. В рабочем состоянии профиль похож на букву “А”, и для того, чтобы привести его в компактный вид, половинки мольберта необходимо свести вместе, “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схлопнуть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”. Естественно, при аккуратном 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обращении, на самом деле никакого хлопка не происходит, инструмент просто складывается.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Существенными недостатками конструкции является неудобная работа с холстами (точнее, такая работа вообще не предполагается), отсутствие или неудобство системы изменения высоты, ограничение по форматам работы.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790700" cy="1790700"/>
            <wp:effectExtent l="0" t="0" r="0" b="0"/>
            <wp:docPr id="15" name="Рисунок 15" descr="Большой мольберт-хлопушка Ульен А1 от Radobro">
              <a:hlinkClick xmlns:a="http://schemas.openxmlformats.org/drawingml/2006/main" r:id="rId24" tooltip="&quot;Большой мольберт-хлопушка Ульен А1 от Radobr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ольшой мольберт-хлопушка Ульен А1 от Radobro">
                      <a:hlinkClick r:id="rId24" tooltip="&quot;Большой мольберт-хлопушка Ульен А1 от Radobr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Достоинства “хлопушек” заключается в их устойчивости, компактности, почти полному отсутствию сложных регулировок, более низкой стоимости по сравнению с комплектом из отдельно продающихся мольбертов и планшетов. Данные факторы делают рассматриваемый класс неплохим инструментом для детских художественных школ. Стоит признать, что вышеозначенное утверждение справедливо для периода в истории творчества, когда доступ к металлической фурнитуре и крепежу был существенно сложнее, чем сейчас. В сегодняшние дни более эффективным инструментом стоит признать </w:t>
      </w:r>
      <w:r w:rsidR="00537105"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мольберт-лиру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Однако “хлопушки” остаются традиционными, надежными помощниками на начальных стадиях обучения рисунку.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Чаще всего такие мольберты являются напольными, но предполагают работу сидя. Среди настольных мольбертов данная конструкция встречается редко.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590675" cy="1781175"/>
            <wp:effectExtent l="0" t="0" r="9525" b="9525"/>
            <wp:docPr id="14" name="Рисунок 14" descr="Презентационный мольберт-хлопушка с меловой поверхностью">
              <a:hlinkClick xmlns:a="http://schemas.openxmlformats.org/drawingml/2006/main" r:id="rId26" tooltip="&quot;Презентационный мольберт-хлопушка с меловой поверхность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езентационный мольберт-хлопушка с меловой поверхностью">
                      <a:hlinkClick r:id="rId26" tooltip="&quot;Презентационный мольберт-хлопушка с меловой поверхность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Концепция “хлопушки” почти всегда применяется для офисных презентационных мольбертов. Только вместо деревянной поверхности для закрепления бумаги используются металлические и пластиковые панели. Также схема “две рамки с панелями для рисования, скрепленные сверху петлями” широко распространены в области рекламы и маркетинга: уличные “хлопушки” снабжаются поверхностями для рисования мелом и используются в качестве рекламных щитов и меню.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Мольберты-треноги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Название класса подразумевает несколько более узкую прослойку художественных инструментов, чем можно предположить изначально. Конструкция с тремя точками опоры является экономичной и устойчивой, поэтому такая схема часто используется в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мольбертостроении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Все мольберты-лиры и некоторые модели мольбертов-хлопушек имеют три опорные ноги. Тем не менее, к классу треног они не относятся.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 мольбертами-треногами чаще всего подразумевают компактные модели с телескопическими ножками, легкими небольшими креплениями для холста, без ящика для красок. Как правило, это художественный инструмент для работы на улице. Тем не менее, особых противопоказаний для использования в помещении нет.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lastRenderedPageBreak/>
        <w:drawing>
          <wp:inline distT="0" distB="0" distL="0" distR="0">
            <wp:extent cx="1533525" cy="1790700"/>
            <wp:effectExtent l="0" t="0" r="9525" b="0"/>
            <wp:docPr id="13" name="Рисунок 13" descr="Полевая тренога Mabef">
              <a:hlinkClick xmlns:a="http://schemas.openxmlformats.org/drawingml/2006/main" r:id="rId28" tooltip="&quot;Полевая тренога Mab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левая тренога Mabef">
                      <a:hlinkClick r:id="rId28" tooltip="&quot;Полевая тренога Mab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Достоинства очевидны. Выходить на пленэр с мольбертом высотой 170-190 см, шириной 50-60 см и массой 4-5 кг – это усредненные параметры классических “лир” – неудобно. Особенно учитывая, что с собой еще нужно взять еще массу более важных для рисования принадлежностей: краски, кисти, холст, может быть, табурет. А художественная подставка, в сложенном виде занимающая пространство 50*8*8 см и имеющая массу 2-3 кг, обременит в походе на природу существенно меньше.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недостатками чуть сложнее. Легкая конструкция, тонкость ножек и небольшая площадь опорных полок не обеспечивает комфортную для работы жесткость фиксации холста – под интенсивным нажимом кисти вибрации картины могут стать неприятными. Телескопические ножки представляют собой сложную конструкцию с массой подвижных элементов. Это негативно сказывается на двух параметрах: долговечность и цена изделия. Сложные системы быстрее ломаются. А если их надежность проработана надлежащим способом, то и цена таких хороших инженерных решений оказывается существенной.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895475" cy="1895475"/>
            <wp:effectExtent l="0" t="0" r="9525" b="9525"/>
            <wp:docPr id="12" name="Рисунок 12" descr="Алюминиевый мольберт-тренога с телескопическими ножками">
              <a:hlinkClick xmlns:a="http://schemas.openxmlformats.org/drawingml/2006/main" r:id="rId30" tooltip="&quot;Алюминиевый мольберт-тренога с телескопическими ножк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люминиевый мольберт-тренога с телескопическими ножками">
                      <a:hlinkClick r:id="rId30" tooltip="&quot;Алюминиевый мольберт-тренога с телескопическими ножк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данный момент мольберты-треноги делают из бука, алюминия и стали. Эти материалы не только прочны, но еще и красивы. Самые проблемные места – крепления ножек. У недорогих экземпляров фиксаторы выполнены из пластика, ломаются и изнашиваются легко. Европейские производители на данных узлах предпочитают не экономить, что позитивно сказывается на надежности, и негативно на цене.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Использование в качестве выставочных подставок возможно, но не желательно. Высокая цена, спорная эстетика конструкции, которая не компенсируется прекрасным видом материалов изготовления – это главные факторы, из-за которых для экспозиционных целей такие мольберты подходят плохо. С другой стороны, компактность и легкость треног благоприятно скажутся в случае необходимости регулярно проводить выставки.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Палочные мольберты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Крайне упрощенные треноги. Чаще всего состоят из трех деревянных ножек, соединенных в верхней части болтом, и одной поперечной полки.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lastRenderedPageBreak/>
        <w:drawing>
          <wp:inline distT="0" distB="0" distL="0" distR="0">
            <wp:extent cx="1685925" cy="1123950"/>
            <wp:effectExtent l="0" t="0" r="9525" b="0"/>
            <wp:docPr id="11" name="Рисунок 11" descr="Палочный мольберт Поль от Radobro на мастер-классе">
              <a:hlinkClick xmlns:a="http://schemas.openxmlformats.org/drawingml/2006/main" r:id="rId32" tooltip="&quot;Палочный мольберт Поль от Radobro на мастер-класс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алочный мольберт Поль от Radobro на мастер-классе">
                      <a:hlinkClick r:id="rId32" tooltip="&quot;Палочный мольберт Поль от Radobro на мастер-класс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Очень легкие и </w:t>
      </w:r>
      <w:r w:rsidR="00537105"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дешевые мольберты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Высота ножек не регулируется, можно менять высоту положения полки. Нередко ножки состоят из двух элементов, соединяемых болтом – такое решение делает подставку существенно компактнее при хранении, но внешний вид от этого несколько ухудшается.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Поскольку ножки мольберта довольно тонкие, некоторые производители используют бруски сложного профиля – это несколько улучшает прочностные характеристики подставки.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Палочные мольберты являются прекрасным решением для простых выставок. Они очень компактны в сложенном виде: при хранении и транспортировке места почти не занимают. Стоимость их невысока. Тонкий профиль ножек не отвлекает от экспонируемых материалов. Однако стоит учесть, что для больших нагрузок они не годятся.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Мольберты с H-корпусами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533525" cy="1790700"/>
            <wp:effectExtent l="0" t="0" r="9525" b="0"/>
            <wp:docPr id="10" name="Рисунок 10" descr="Классический мольберт от Mabef">
              <a:hlinkClick xmlns:a="http://schemas.openxmlformats.org/drawingml/2006/main" r:id="rId34" tooltip="&quot;Классический мольберт от Mab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лассический мольберт от Mabef">
                      <a:hlinkClick r:id="rId34" tooltip="&quot;Классический мольберт от Mab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сравнении с мольбертами-лирами, это более технически оправданная конструкция. Мольберты данного класса в качестве основы имеют прямоугольную раму, очень отдаленно напоминающую букву “Н” с двумя поперечными черточками. Большинство профессиональных художественных подставок относятся именно к такому типу.</w:t>
      </w:r>
    </w:p>
    <w:p w:rsidR="00AD3201" w:rsidRPr="00AD3201" w:rsidRDefault="00AD3201" w:rsidP="00AD320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i/>
          <w:iCs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i/>
          <w:iCs/>
          <w:color w:val="000000"/>
          <w:sz w:val="20"/>
          <w:szCs w:val="20"/>
          <w:lang w:eastAsia="ru-RU"/>
        </w:rPr>
        <w:t>Достоинства данной конструкции</w:t>
      </w:r>
    </w:p>
    <w:p w:rsidR="00AD3201" w:rsidRPr="00AD3201" w:rsidRDefault="00AD3201" w:rsidP="00AD3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относительно большая масса станка, в результате чего можно работать даже с массивными полотнами</w:t>
      </w:r>
    </w:p>
    <w:p w:rsidR="00AD3201" w:rsidRPr="00AD3201" w:rsidRDefault="00AD3201" w:rsidP="00AD3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большая жесткость всей конструкции, соединения деталей корпуса, как правило, выполнены лучше, чем у “лир”</w:t>
      </w:r>
    </w:p>
    <w:p w:rsidR="00AD3201" w:rsidRPr="00AD3201" w:rsidRDefault="00AD3201" w:rsidP="00AD3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традиционно полки-держатели большие и удобные</w:t>
      </w:r>
    </w:p>
    <w:p w:rsidR="00AD3201" w:rsidRPr="00AD3201" w:rsidRDefault="00AD3201" w:rsidP="00AD3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 правило, у таких мольбертов предусмотрена возможность изменять высоту установленного полотна без необходимости снимать картину с мольберта</w:t>
      </w:r>
    </w:p>
    <w:p w:rsidR="00AD3201" w:rsidRPr="00AD3201" w:rsidRDefault="00AD3201" w:rsidP="00AD3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 данных мольбертов плоскость опорной рамы либо строго вертикальна, либо имеет возможность отклоняться вперед-назад: это важно при подборе комфортного освещения картины</w:t>
      </w:r>
    </w:p>
    <w:p w:rsidR="00AD3201" w:rsidRPr="00AD3201" w:rsidRDefault="00AD3201" w:rsidP="00AD3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часть мольберта, соприкасающаяся с полом, имеет конфигурацию, к которой можно прикрепить колеса – при работе с массивными полотнами это очень полезное улучшение</w:t>
      </w:r>
    </w:p>
    <w:p w:rsidR="00AD3201" w:rsidRPr="00AD3201" w:rsidRDefault="00AD3201" w:rsidP="00AD320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Недостатки данной конструкции</w:t>
      </w:r>
    </w:p>
    <w:p w:rsidR="00AD3201" w:rsidRPr="00AD3201" w:rsidRDefault="00AD3201" w:rsidP="00AD3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высокая цена</w:t>
      </w:r>
    </w:p>
    <w:p w:rsidR="00AD3201" w:rsidRPr="00AD3201" w:rsidRDefault="00AD3201" w:rsidP="00AD3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визуально загромождают пространство сильнее любой другой конструкции</w:t>
      </w:r>
    </w:p>
    <w:p w:rsidR="00AD3201" w:rsidRPr="00AD3201" w:rsidRDefault="00AD3201" w:rsidP="00AD3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очень редко мольберты с таким типом корпуса легко и быстро складываются во что-то компактное – как правило, для этого инструмента должно быть отдельное место в помещении, где он будет стоять на постоянной основе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514475" cy="1695450"/>
            <wp:effectExtent l="0" t="0" r="9525" b="0"/>
            <wp:docPr id="9" name="Рисунок 9" descr="Настольный мольберт с H-корпусом на блошином рынке в Париже">
              <a:hlinkClick xmlns:a="http://schemas.openxmlformats.org/drawingml/2006/main" r:id="rId36" tooltip="&quot;Настольный мольберт с H-корпусом на блошином рынке в Париж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стольный мольберт с H-корпусом на блошином рынке в Париже">
                      <a:hlinkClick r:id="rId36" tooltip="&quot;Настольный мольберт с H-корпусом на блошином рынке в Париж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Внешне все художественные станки такого типа похожи друг на друга. Однако такая рама позволяет значительно усложнять конструкцию, делая ее удобной для работы творца. Например, еще в XIX веке такие мольберты снабжали винтовой системой подъема полки – в случае, если на подставку установлено полотно массой 15-30 кг (заготовка для иконы вполне может иметь такой вес), то вручную изменять высоту очень неудобно, а с подъемным механизмом вполне. Сегодня встречаются образцы с противовесом – это также служит облегчению процесса подъема и спуска полки с картиной. Бывают мольберты с двумя центральными штангами для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сверхшироких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картин. Можно встретить конструкции, позволяющие рамы переводить из вертикального положения в горизонтальное, превращая мольберт в стол.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904875" cy="1895475"/>
            <wp:effectExtent l="0" t="0" r="9525" b="9525"/>
            <wp:docPr id="8" name="Рисунок 8" descr="Модифицированный мольберт Жан-Жак от Radobro">
              <a:hlinkClick xmlns:a="http://schemas.openxmlformats.org/drawingml/2006/main" r:id="rId38" tooltip="&quot;Модифицированный мольберт Жан-Жак от Radobr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одифицированный мольберт Жан-Жак от Radobro">
                      <a:hlinkClick r:id="rId38" tooltip="&quot;Модифицированный мольберт Жан-Жак от Radobr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Изготавливаются такие подставки, как правило, из бука. Однако особых ограничений на используемый материал нет: элитные образцы бывают из дуба, экземпляры </w:t>
      </w:r>
      <w:r w:rsidR="00537105"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попроще из сосны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встречаются и металлические H-образные мольберты.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Предназначены такие подставки в основном для серьезной художественной деятельности. Однако и нередки случаи использования их в выставочных целях. В XXI помимо картин на такие мольберты начали устанавливать телевизоры: плоские плазменные панели имеют размеры и массу сопоставимы с картинами, а мольберты с Н-корпусами достаточно надежны и красивы, чтобы удерживать дорогостоящую технику.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"Ослики"/"лошадки"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247775" cy="1685925"/>
            <wp:effectExtent l="0" t="0" r="9525" b="9525"/>
            <wp:docPr id="7" name="Рисунок 7" descr="Тонированный мольберт-ослик Донни от Radobro">
              <a:hlinkClick xmlns:a="http://schemas.openxmlformats.org/drawingml/2006/main" r:id="rId40" tooltip="&quot;Тонированный мольберт-ослик Донни от Radobr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онированный мольберт-ослик Донни от Radobro">
                      <a:hlinkClick r:id="rId40" tooltip="&quot;Тонированный мольберт-ослик Донни от Radobr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Крайне редкая конструкция. Представляет собой скамью с прикрепленным держателем для картин. В процессе рисования художник “седлает” эту 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скамейку, располагая инструмент и холст перед собой. Скамья имеет складные ножки, нередко внутри корпуса есть зона для хранения инвентаря. Зона крепления холста также складывается. На одном из концов предусмотрены колеса, а с другой стороны ручка – благодаря этому в собранном состоянии мольберт можно катить, как туристический чемодан.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Предназначены такие мольберты для пленэров или написания картин с натуры. К главным недостаткам можно отнести довольно большую массу, невозможность работать стоя и не самую удобную позу для работы. В остальном весьма занятная и компактная конструкция, годящаяся исключительно для рисования.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Художественные станции, мольберты-столы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Массивные конструкции, сочетающие в себе и мольберт, и ящики для хранения принадлежностей. Несмотря на внушительные габариты и солидный вид, зачастую уступают в функциональности классическим мольбертам с отдельно стоящими тумбами и шкафчиками: вся конструкция выходит довольно громоздкой, сконфигурировать нужным образом положение тумб не удастся, мольберт зачастую имеет небольшие размеры и ограниченный диапазон регулировки высоты. Однако для регулярной работы с полотнами малых и средних размеров такие рабочие станции весьма неплохи.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Этюдники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895475" cy="1962150"/>
            <wp:effectExtent l="0" t="0" r="9525" b="0"/>
            <wp:docPr id="6" name="Рисунок 6" descr="Этюдники на Монмартре в Париже">
              <a:hlinkClick xmlns:a="http://schemas.openxmlformats.org/drawingml/2006/main" r:id="rId42" tooltip="&quot; Этюдники на Монмартре в Париже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Этюдники на Монмартре в Париже">
                      <a:hlinkClick r:id="rId42" tooltip="&quot; Этюдники на Монмартре в Париже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Идеальное решение для работы вне помещения. Этюдник представляет собой симбиоз следующих элементов:</w:t>
      </w:r>
    </w:p>
    <w:p w:rsidR="00AD3201" w:rsidRPr="00AD3201" w:rsidRDefault="00AD3201" w:rsidP="00AD3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ящик для хранения и переноски красок, кистей, палитры</w:t>
      </w:r>
    </w:p>
    <w:p w:rsidR="00AD3201" w:rsidRPr="00AD3201" w:rsidRDefault="00AD3201" w:rsidP="00AD3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система крючков и зажимов для установки холста малого или среднего размера</w:t>
      </w:r>
    </w:p>
    <w:p w:rsidR="00AD3201" w:rsidRPr="00AD3201" w:rsidRDefault="00AD3201" w:rsidP="00AD3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складные телескопические ножки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Весь этот комплекс легко собирается в художественную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министанцию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где у творца под рукой на удобной для него высоте расположены все необходимые материалы. И так же легко собирается в компактный ящик, который можно повесить на плечо или за спину.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недостаткам можно отнести следующие особенности:</w:t>
      </w:r>
    </w:p>
    <w:p w:rsidR="00AD3201" w:rsidRPr="00AD3201" w:rsidRDefault="00AD3201" w:rsidP="00AD32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высокая цена</w:t>
      </w:r>
    </w:p>
    <w:p w:rsidR="00AD3201" w:rsidRPr="00AD3201" w:rsidRDefault="00AD3201" w:rsidP="00AD32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сложность конструкции, из-за чего ремонтировать своими силами такие мольберты очень трудно</w:t>
      </w:r>
    </w:p>
    <w:p w:rsidR="00AD3201" w:rsidRPr="00AD3201" w:rsidRDefault="00AD3201" w:rsidP="00AD32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невозможно гибко настраивать рабочее место и работать с большими полотнами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Данный класс мольбертов очень плохо подходит в качестве домашнего мольберта: этюдники предназначены для возможности работать в жестких условиях, когда нет возможности взять с собой весь творческий арсенал и разложить его удобным образом.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Данный класс художественных подставок совсем не подходит для выставочных целей. Изготавливаются такие мольберты, как правило, либо из бука – это красивые, довольно дорогие модели, у которых и ящик, и ножки сделаны из древесины, либо из фанеры и 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металла – это строгие, функциональные изделия, которые выглядят попроще, но и стоят меньше.</w:t>
      </w:r>
    </w:p>
    <w:p w:rsidR="00AD3201" w:rsidRPr="00AD3201" w:rsidRDefault="00AD3201" w:rsidP="00AD3201">
      <w:pPr>
        <w:shd w:val="clear" w:color="auto" w:fill="FFFFFF"/>
        <w:spacing w:before="375" w:after="100" w:afterAutospacing="1" w:line="240" w:lineRule="auto"/>
        <w:outlineLvl w:val="1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Разделение мольбертов по материалам изготовления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большинстве случаев от материала, из которого сделан мольберт, его прочность и надежность не зависят. Куда важнее продуманность и качество узлов неподвижных и подвижных соединений. От материала зависят эстетическая составляющая, комфорт в уходе ну и цена.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Сосна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Один из самых доступных материалов для производства мольбертов.</w:t>
      </w:r>
      <w:r w:rsidR="00537105"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Недорогие мольберты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от которых требуется функционал делаются из хвойной древесины. Такие инструмент хороши для рисования и для простых выставок, однако из-за трудности качественной отделки и низкой износостойкости получить мольберт “элитного” внешнего вида из сосны довольно трудно.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Береза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Технические характеристики березового бруса высоки, но эстетическая составляющая оставляет желать лучшего: древесина блеклая и не имеет интересного рисунка. Как правило, такие мольберты чуть “опрятнее” сосновых, несколько дольше сохраняют “товарный” вид, но в целом служат почти столько же и так же, как и более дешевые собратья их хвойных пород дерева.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Бук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981075" cy="1685925"/>
            <wp:effectExtent l="0" t="0" r="9525" b="9525"/>
            <wp:docPr id="5" name="Рисунок 5" descr="Мощный станковый мольберт с противовесом из бука">
              <a:hlinkClick xmlns:a="http://schemas.openxmlformats.org/drawingml/2006/main" r:id="rId44" tooltip="&quot;Мощный станковый мольберт с противовесом из бу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ощный станковый мольберт с противовесом из бука">
                      <a:hlinkClick r:id="rId44" tooltip="&quot;Мощный станковый мольберт с противовесом из бу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Один из самых лучших материалов для производства мольбертов. Европейские гранды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мольбертостроения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используют именно эту породу.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Бук – очень плотная и прочная древесина. Мелкая, равномерная структура позволяет получать аккуратные гладкие поверхности. Для защиты поверхности мольберты натирают маслосодержащими составами: от загрязнений при интенсивной художественной работе это не убережет, но при хранении и эксплуатации в выставочном режиме внутри поверхность мольберта из-за такого покрытия остается красивой значительное время.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Зачастую при изготовлении мольбертов из бука используется качественная латунная фурнитура. Все вместе это дает отличный внешний вид, высокую износостойкость и весьма солидную цену.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Фанера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lastRenderedPageBreak/>
        <w:drawing>
          <wp:inline distT="0" distB="0" distL="0" distR="0">
            <wp:extent cx="1685925" cy="1685925"/>
            <wp:effectExtent l="0" t="0" r="9525" b="9525"/>
            <wp:docPr id="4" name="Рисунок 4" descr="Ящичный мольберт, существенная часть которого сделана из фанеры">
              <a:hlinkClick xmlns:a="http://schemas.openxmlformats.org/drawingml/2006/main" r:id="rId46" tooltip="&quot;Ящичный мольберт, существенная часть которого сделана из фанер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Ящичный мольберт, существенная часть которого сделана из фанеры">
                      <a:hlinkClick r:id="rId46" tooltip="&quot;Ящичный мольберт, существенная часть которого сделана из фанер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Материал с прекрасными техническими и низкими эстетическими характеристиками. Фанера прочна даже при небольшой толщине. Изготовить плоские детали, даже сложной формы, проще, чем из массива. Особенно хороша фанера в производстве ящичных конструкций: недорогие этюдники делаются именно из данного материала. Но стоит признать, что выглядит фанера менее интересно в сравнении с классической древесиной.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Дуб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362075" cy="1695450"/>
            <wp:effectExtent l="0" t="0" r="9525" b="0"/>
            <wp:docPr id="3" name="Рисунок 3" descr="Дубовый мольберт-лира, тонированный маслом, изготовлен по индивидуальному заказу">
              <a:hlinkClick xmlns:a="http://schemas.openxmlformats.org/drawingml/2006/main" r:id="rId48" tooltip="&quot;Дубовый мольберт-лира, тонированный маслом, изготовлен по индивидуальному заказ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убовый мольберт-лира, тонированный маслом, изготовлен по индивидуальному заказу">
                      <a:hlinkClick r:id="rId48" tooltip="&quot;Дубовый мольберт-лира, тонированный маслом, изготовлен по индивидуальному заказ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Классический материал для любых элитных деревянных изделий. На сегодняшний день используется крайне редко – в основном при производстве дорогих выставочных мольбертов. Во времена, когда мольберты не были массовым товаром, а изготавливались поштучно, дуб использовался и для изготовления тяжелых художественных станков.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Массив дуба существенно дороже массива бука. При этом обрабатывается несколько хуже. Однако красота и прочность данного классического материала неоспорима.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Рябина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Аналог бука на Североамериканском континенте. Мольберты из этой древесины прочны, красивы и дороги.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Бамбук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Аналог бука у азиатских производителей. Конечно же, имеется ввиду не просто привычные всем бамбуковые палки, а склеенное в щиты и бруски бамбуковое волокно. Изделия из данного материала очень стойки к влажной среде и механическим повреждениям. Материал довольно сложен в производстве. Вкупе с транспортными расходами из Азии цена на мольберты из бамбука оказывается сопоставимой со стоимостью хороших европейских моделей из бука.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Сталь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Прочный тяжелый металл используется в производстве качественных полевых треног и выставочных мольбертов. Подставки из этого материала надежный, устойчивы, позволяют получать формы, недоступные древесине: например, изящные мольберты из тонких прутьев с массой плавных изгибов можно получить только из стали.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Существуют и классические по форме металлические художественные подставки. Особых преимуществ перед деревянными у них нет.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lastRenderedPageBreak/>
        <w:t>Алюминий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Легкий, но относительно мягкий материал. Используется при производстве недорогих полевых треног. Основные достоинства мольбертов из алюминия: очень низкая масса (легко транспортировать), небольшая цена,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атмосферостойкость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красота. Недостатки: очень низкая масса (при работе с массивными полотнами подставка должна быть инертной и устойчивой), низкая надежность (мягкость этого металла приводит к выходу из строя трущихся или находящихся под давлением узлов).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редкой работы на улице мольберты из алюминия – идеальный вариант.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Пластики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drawing>
          <wp:inline distT="0" distB="0" distL="0" distR="0">
            <wp:extent cx="1419225" cy="1895475"/>
            <wp:effectExtent l="0" t="0" r="9525" b="9525"/>
            <wp:docPr id="2" name="Рисунок 2" descr="Выставочный мольберт из прозрачного акрила в одном из торговых центров Бангкока">
              <a:hlinkClick xmlns:a="http://schemas.openxmlformats.org/drawingml/2006/main" r:id="rId50" tooltip="&quot;Выставочный мольберт из прозрачного акрила в одном из торговых центров Бангко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ыставочный мольберт из прозрачного акрила в одном из торговых центров Бангкока">
                      <a:hlinkClick r:id="rId50" tooltip="&quot;Выставочный мольберт из прозрачного акрила в одном из торговых центров Бангко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Данный материал не был известен во времена торжества величайших живописцев. Поэтому почти и не используется в весьма консервативной области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мольбертостроения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Тем не менее, современные выставочные условия, где традиции художественного ремесла не так важны, требуют и современных технологий. Пластмассы позволяют создавать интересные с визуальной точки зрения подставки.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Также пластик активно используется при изготовлении офисных и детских мольбертов.</w:t>
      </w:r>
    </w:p>
    <w:p w:rsidR="00AD3201" w:rsidRPr="00AD3201" w:rsidRDefault="00AD3201" w:rsidP="00AD3201">
      <w:pPr>
        <w:shd w:val="clear" w:color="auto" w:fill="FFFFFF"/>
        <w:spacing w:before="375" w:after="100" w:afterAutospacing="1" w:line="240" w:lineRule="auto"/>
        <w:outlineLvl w:val="1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Разделение мольбертов по возрасту творца (для художественных мольбертов)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Детские мольберты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Данную группу художественных инструментов стоит разделить еще на две подгруппы:</w:t>
      </w:r>
    </w:p>
    <w:p w:rsidR="00AD3201" w:rsidRPr="00AD3201" w:rsidRDefault="00AD3201" w:rsidP="00AD32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Мольберты для совсем малышей, скорее для игры, чем для творческого процесса</w:t>
      </w:r>
    </w:p>
    <w:p w:rsidR="00AD3201" w:rsidRPr="00AD3201" w:rsidRDefault="00AD3201" w:rsidP="00AD32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Мольберты для юных художников, занимающихся осознанным рисунком или обучением академической живописи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детей из второй группы чаще всего подходят обычные мольберты для любого художника. Т.е. как такового детского мольберта не существует: у восьмилетнего художника, работающего с маслом, точно такие же потребности, как и у сорокавосьмилетнего. Разве что размер подставки может быть поменьше, хотя и это не обязательное условие. Как правило, серьезно подходить к рисунку люди начинают с 8-10 лет.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34E2B">
        <w:rPr>
          <w:rFonts w:ascii="Verdana" w:eastAsia="Times New Roman" w:hAnsi="Verdana" w:cs="Times New Roman"/>
          <w:noProof/>
          <w:color w:val="686868"/>
          <w:sz w:val="20"/>
          <w:szCs w:val="20"/>
          <w:lang w:eastAsia="ru-RU"/>
        </w:rPr>
        <w:lastRenderedPageBreak/>
        <w:drawing>
          <wp:inline distT="0" distB="0" distL="0" distR="0">
            <wp:extent cx="1771650" cy="1800225"/>
            <wp:effectExtent l="0" t="0" r="0" b="9525"/>
            <wp:docPr id="1" name="Рисунок 1" descr="Пример совсем детского мольберта-игрушки">
              <a:hlinkClick xmlns:a="http://schemas.openxmlformats.org/drawingml/2006/main" r:id="rId52" tooltip="&quot;Пример совсем детского мольберта-игруш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имер совсем детского мольберта-игрушки">
                      <a:hlinkClick r:id="rId52" tooltip="&quot;Пример совсем детского мольберта-игруш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 вот структура и подход к творческому процессу у совсем маленьких творцов несколько отличается рисования-хобби. Как правило, это экспрессивная игра, не требующая кропотливой работы со светом, наклоном, смешиванием красок. В данном случае, детям требуется любая поверхность, на которой можно многократно рисовать мелками или фломастерами. Поэтому мольберты для таких задач чаще всего “хлопушки” с пластиковыми поверхностями черного и белого цветов. Один из лучших образчиков такой игрушки – мольберт производства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Икеа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Подставки такого плана нужны детям до 7 лет.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Мольберты для всех остальных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Мольберты для всех – это не детские мольберты-игрушки. Как правило, ни один мольберт для полноценного осознанного творческого процесса не накладывает строгих ограничений на возраст, рост и пол художника. Более важный параметр – опыт.</w:t>
      </w:r>
    </w:p>
    <w:p w:rsidR="00AD3201" w:rsidRPr="00AD3201" w:rsidRDefault="00AD3201" w:rsidP="00AD3201">
      <w:pPr>
        <w:shd w:val="clear" w:color="auto" w:fill="FFFFFF"/>
        <w:spacing w:before="375" w:after="100" w:afterAutospacing="1" w:line="240" w:lineRule="auto"/>
        <w:outlineLvl w:val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Разделение мольбертов по используемым творцом материалам (для художественных мольбертов)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Четкой градации мольбертов по техникам рисования нет. Можно выделить какие-то требования, предъявляемые к художественным подставкам, возникающие в зависимости от свойств того, чем творят.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Акрил, масло, аэрография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Классические густые краски не текут на вертикальной поверхности. И многовековая практика живописцев всего мира показала, что именно в вертикальном положении картины писать удобнее всего. В основном для работы с маслом, а впоследствии и с художественным акрилом были придуманы мольберты. Поэтому подавляющее художественных подставок предназначены как раз для написания картин данными материалами. Любой мольберт, удерживающий холст в вертикальном или почти вертикальном положении, подходит для классической масляной живописи.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Аэрография – совсем не классическая техника, но требования к расположению поверхности похожие. Быстро сохнущую воздушно-красочную смесь удобно наносить на вертикальную поверхность. Любой мольберт, позволяющий удерживать раскрашиваемую поверхность в таком положении, годен для аэрографии.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Наиболее распространенные типы мольбертов для означенных в заголовке направлений: мольберты-лиры, мольберты с Н-корпусами, художественные станции, “ослики”, этюдники.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Акварель, тушь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жидких и текучих материалов нужны почти горизонтальные поверхности. Во многих случаях достаточно и простого стола, однако легкий наклон рисунка делает работу несколько удобнее. С подобной задачей лучше справляются </w:t>
      </w:r>
      <w:r w:rsidR="00537105"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художественные столы и специализированные планшеты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однако и мольберты в этом тоже могут помочь.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Некоторые модели профессиональных мольбертов позволяют изменять угол наклона работы в широком диапазоне, в том числе и </w:t>
      </w:r>
      <w:r w:rsidR="00537105"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рисования в почти горизонтальном положении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Если же нужно решение проще и дешевле, то тут на помощь приходят настольные мольберты. Среди этого класса художественных подставок нередко встречаются</w:t>
      </w:r>
      <w:r w:rsidR="00537105"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подходящие для каллиграфии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, акварели, гуаши.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Карандаши, пастель, мелки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Сухие художественные материалы совсем не требовательны к наклону. Лишь бы творцу было удобно. Однако им требуется твердая ровная подложка. Точнее, подложка нужна бумаге, на которой и рисуют всеми означенными в заголовке материалами. Почти все мольберты, на которые можно установить холст, позволяют установить на себя и планшет. И уже на этот планшет крепится бумага.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 не менее, есть мольберты с уже </w:t>
      </w:r>
      <w:r w:rsidR="00537105" w:rsidRPr="00B34E2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предустановленной ровной плоскостью.</w:t>
      </w: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Это почти все мольберты-хлопушки. Такое решение проще, чем комбинация из простого мольберта-подставки с планшетом, хоть и менее универсально.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рисования цветными детскими мелками нужны черные/зеленые поверхности. Это либо детские “хлопушки”, либо рекламные стенды, которые также относятся к классу мольбертов-хлопушек.</w:t>
      </w:r>
    </w:p>
    <w:p w:rsidR="00AD3201" w:rsidRPr="00AD3201" w:rsidRDefault="00AD3201" w:rsidP="00AD3201">
      <w:pPr>
        <w:shd w:val="clear" w:color="auto" w:fill="FFFFFF"/>
        <w:spacing w:before="225" w:after="165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bookmarkStart w:id="0" w:name="_GoBack"/>
      <w:r w:rsidRPr="00AD320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Маркеры</w:t>
      </w:r>
    </w:p>
    <w:bookmarkEnd w:id="0"/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Некоторые художники используют маркеры именно в творческих целях. В этом случае подойдет совсем любой мольберт – тут будет важнее масштаб работ и комфорт творца.</w:t>
      </w:r>
    </w:p>
    <w:p w:rsidR="00AD3201" w:rsidRPr="00AD3201" w:rsidRDefault="00AD3201" w:rsidP="00AD3201">
      <w:pPr>
        <w:shd w:val="clear" w:color="auto" w:fill="FFFFFF"/>
        <w:spacing w:before="75" w:after="75" w:line="240" w:lineRule="auto"/>
        <w:ind w:firstLine="16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Если же маркер используется в презентационных целях, то тут подойдет только офисный мольберт с предустановленной магнитно-маркерной доской или </w:t>
      </w:r>
      <w:proofErr w:type="spellStart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клипсой</w:t>
      </w:r>
      <w:proofErr w:type="spellEnd"/>
      <w:r w:rsidRPr="00AD32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закрепления бумаги.</w:t>
      </w:r>
    </w:p>
    <w:p w:rsidR="002A36DC" w:rsidRDefault="00D15663"/>
    <w:sectPr w:rsidR="002A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93E"/>
    <w:multiLevelType w:val="multilevel"/>
    <w:tmpl w:val="43D0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377E7"/>
    <w:multiLevelType w:val="multilevel"/>
    <w:tmpl w:val="4EF4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20383"/>
    <w:multiLevelType w:val="multilevel"/>
    <w:tmpl w:val="EEEC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31DB2"/>
    <w:multiLevelType w:val="multilevel"/>
    <w:tmpl w:val="E8F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E5528"/>
    <w:multiLevelType w:val="multilevel"/>
    <w:tmpl w:val="2BCC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F2A3B"/>
    <w:multiLevelType w:val="multilevel"/>
    <w:tmpl w:val="A408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9C5173"/>
    <w:multiLevelType w:val="multilevel"/>
    <w:tmpl w:val="F88A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B9"/>
    <w:rsid w:val="000D21D6"/>
    <w:rsid w:val="001A46B9"/>
    <w:rsid w:val="003D21F2"/>
    <w:rsid w:val="00537105"/>
    <w:rsid w:val="00AD3201"/>
    <w:rsid w:val="00B34E2B"/>
    <w:rsid w:val="00D1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644F3-AD35-4039-A279-56E6BD1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3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3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D32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32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32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32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3201"/>
    <w:rPr>
      <w:color w:val="0000FF"/>
      <w:u w:val="single"/>
    </w:rPr>
  </w:style>
  <w:style w:type="character" w:styleId="a5">
    <w:name w:val="Strong"/>
    <w:basedOn w:val="a0"/>
    <w:uiPriority w:val="22"/>
    <w:qFormat/>
    <w:rsid w:val="00AD32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dobro.ru/molberty/luk/" TargetMode="External"/><Relationship Id="rId18" Type="http://schemas.openxmlformats.org/officeDocument/2006/relationships/hyperlink" Target="https://radobro.ru/pictures/articles/molbert/trenoga_rim.jpg" TargetMode="External"/><Relationship Id="rId26" Type="http://schemas.openxmlformats.org/officeDocument/2006/relationships/hyperlink" Target="https://radobro.ru/pictures/articles/molbert/hlopush-mel.jpg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s://radobro.ru/pictures/articles/molbert/h-mabef.jpg" TargetMode="External"/><Relationship Id="rId42" Type="http://schemas.openxmlformats.org/officeDocument/2006/relationships/hyperlink" Target="https://radobro.ru/pictures/articles/molbert/etudniki.jpg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s://radobro.ru/pictures/articles/molbert/plastick.jpg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radobro.ru/pictures/articles/molbert/vistavochniy_paris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dobro.ru/pictures/articles/molbert/studiyniye.jpg" TargetMode="External"/><Relationship Id="rId29" Type="http://schemas.openxmlformats.org/officeDocument/2006/relationships/image" Target="media/image12.jpeg"/><Relationship Id="rId11" Type="http://schemas.openxmlformats.org/officeDocument/2006/relationships/hyperlink" Target="https://radobro.ru/pictures/articles/molbert/nastolnie.jpg" TargetMode="External"/><Relationship Id="rId24" Type="http://schemas.openxmlformats.org/officeDocument/2006/relationships/hyperlink" Target="https://radobro.ru/pictures/articles/molbert/hlopusha1.jpg" TargetMode="External"/><Relationship Id="rId32" Type="http://schemas.openxmlformats.org/officeDocument/2006/relationships/hyperlink" Target="https://radobro.ru/pictures/articles/molbert/palochniy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radobro.ru/pictures/articles/molbert/oslik.jpg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" Type="http://schemas.openxmlformats.org/officeDocument/2006/relationships/hyperlink" Target="https://radobro.ru/pictures/articles/molbert/dly_risovaniya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s://radobro.ru/pictures/articles/molbert/buk.jpg" TargetMode="External"/><Relationship Id="rId52" Type="http://schemas.openxmlformats.org/officeDocument/2006/relationships/hyperlink" Target="https://radobro.ru/pictures/articles/molbert/detskiy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dobro.ru/pictures/articles/molbert/prezentacionniy.jpg" TargetMode="External"/><Relationship Id="rId14" Type="http://schemas.openxmlformats.org/officeDocument/2006/relationships/hyperlink" Target="https://radobro.ru/pictures/articles/molbert/nastenniy.jpg" TargetMode="External"/><Relationship Id="rId22" Type="http://schemas.openxmlformats.org/officeDocument/2006/relationships/hyperlink" Target="https://radobro.ru/pictures/articles/molbert/hlopushgif.gif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radobro.ru/pictures/articles/molbert/trenoga-alum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s://radobro.ru/pictures/articles/molbert/dub.jpg" TargetMode="External"/><Relationship Id="rId8" Type="http://schemas.openxmlformats.org/officeDocument/2006/relationships/image" Target="media/image2.jpeg"/><Relationship Id="rId51" Type="http://schemas.openxmlformats.org/officeDocument/2006/relationships/image" Target="media/image23.jpe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radobro.ru/pictures/articles/molbert/h-zhzh.jpg" TargetMode="External"/><Relationship Id="rId46" Type="http://schemas.openxmlformats.org/officeDocument/2006/relationships/hyperlink" Target="https://radobro.ru/pictures/articles/molbert/fanera.jpg" TargetMode="External"/><Relationship Id="rId20" Type="http://schemas.openxmlformats.org/officeDocument/2006/relationships/hyperlink" Target="https://radobro.ru/pictures/articles/molbert/lyra.jpg" TargetMode="External"/><Relationship Id="rId41" Type="http://schemas.openxmlformats.org/officeDocument/2006/relationships/image" Target="media/image18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radobro.ru/pictures/articles/molbert/trenoga-mabef.jpg" TargetMode="External"/><Relationship Id="rId36" Type="http://schemas.openxmlformats.org/officeDocument/2006/relationships/hyperlink" Target="https://radobro.ru/pictures/articles/molbert/h-nast.jpg" TargetMode="External"/><Relationship Id="rId49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Ефанова Елена Константиновна</dc:creator>
  <cp:keywords/>
  <dc:description/>
  <cp:lastModifiedBy>Ефанова Елена Константиновна</cp:lastModifiedBy>
  <cp:revision>4</cp:revision>
  <dcterms:created xsi:type="dcterms:W3CDTF">2025-08-11T09:28:00Z</dcterms:created>
  <dcterms:modified xsi:type="dcterms:W3CDTF">2025-08-11T09:50:00Z</dcterms:modified>
</cp:coreProperties>
</file>